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C26BF" w:rsidRPr="004C0BAD" w:rsidTr="004458AC">
        <w:trPr>
          <w:cantSplit/>
          <w:trHeight w:val="399"/>
        </w:trPr>
        <w:tc>
          <w:tcPr>
            <w:tcW w:w="10598" w:type="dxa"/>
            <w:gridSpan w:val="2"/>
          </w:tcPr>
          <w:p w:rsidR="00EC26BF" w:rsidRPr="008C0D72" w:rsidRDefault="00EC26BF" w:rsidP="004458AC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EC26BF" w:rsidRPr="008C0D72" w:rsidRDefault="00EC26BF" w:rsidP="004458AC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EC26BF" w:rsidRPr="008C0D72" w:rsidRDefault="00EC26BF" w:rsidP="004458AC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6BF" w:rsidRPr="004C0BAD" w:rsidTr="004458AC">
        <w:trPr>
          <w:cantSplit/>
          <w:trHeight w:val="279"/>
        </w:trPr>
        <w:tc>
          <w:tcPr>
            <w:tcW w:w="4412" w:type="dxa"/>
          </w:tcPr>
          <w:p w:rsidR="00EC26BF" w:rsidRPr="004C0BAD" w:rsidRDefault="00EC26BF" w:rsidP="004458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C26BF" w:rsidRDefault="00EC26BF" w:rsidP="004458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__________________________________</w:t>
            </w:r>
          </w:p>
          <w:p w:rsidR="00EC26BF" w:rsidRPr="003A1000" w:rsidRDefault="00EC26BF" w:rsidP="004458AC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EC26BF" w:rsidRPr="004C0BAD" w:rsidTr="004458AC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C26BF" w:rsidRDefault="00EC26BF" w:rsidP="004458AC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EC26BF" w:rsidRDefault="00EC26BF" w:rsidP="004458AC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Default="00EC26BF" w:rsidP="004458AC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Default="00EC26BF" w:rsidP="004458AC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Default="00EC26BF" w:rsidP="004458AC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Default="00EC26BF" w:rsidP="004458AC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Default="00EC26BF" w:rsidP="004458AC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C26BF" w:rsidRPr="00D27031" w:rsidRDefault="00EC26BF" w:rsidP="004458AC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C26BF" w:rsidRPr="004C0BAD" w:rsidTr="004458AC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C26BF" w:rsidRPr="00352284" w:rsidRDefault="00EC26BF" w:rsidP="004458AC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36"/>
        <w:gridCol w:w="445"/>
        <w:gridCol w:w="446"/>
        <w:gridCol w:w="318"/>
        <w:gridCol w:w="442"/>
        <w:gridCol w:w="446"/>
        <w:gridCol w:w="318"/>
        <w:gridCol w:w="442"/>
        <w:gridCol w:w="454"/>
        <w:gridCol w:w="442"/>
        <w:gridCol w:w="442"/>
        <w:gridCol w:w="458"/>
        <w:gridCol w:w="458"/>
        <w:gridCol w:w="458"/>
        <w:gridCol w:w="460"/>
        <w:gridCol w:w="456"/>
        <w:gridCol w:w="456"/>
        <w:gridCol w:w="450"/>
      </w:tblGrid>
      <w:tr w:rsidR="00EC26BF" w:rsidRPr="004C0BAD" w:rsidTr="004458AC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BF" w:rsidRPr="004C0BAD" w:rsidRDefault="00EC26BF" w:rsidP="004458AC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C26BF" w:rsidRPr="004C0BAD" w:rsidRDefault="00EC26BF" w:rsidP="00EC26B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EC26BF" w:rsidRPr="002B2548" w:rsidTr="004458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6BF" w:rsidRPr="002B2548" w:rsidRDefault="00EC26BF" w:rsidP="004458AC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BF" w:rsidRPr="002B2548" w:rsidRDefault="00EC26BF" w:rsidP="004458AC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C26BF" w:rsidRPr="004C0BAD" w:rsidTr="004458AC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C26BF" w:rsidRPr="004C0BAD" w:rsidRDefault="00EC26BF" w:rsidP="004458AC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C26BF" w:rsidRPr="002B2548" w:rsidTr="004458AC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6BF" w:rsidRPr="002B2548" w:rsidRDefault="00EC26BF" w:rsidP="004458AC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6BF" w:rsidRPr="002B2548" w:rsidRDefault="00EC26BF" w:rsidP="004458AC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C26BF" w:rsidRPr="002B2548" w:rsidTr="004458AC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C26BF" w:rsidRPr="00E526FF" w:rsidRDefault="00EC26BF" w:rsidP="004458AC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C26BF" w:rsidRPr="004C0BAD" w:rsidRDefault="00EC26BF" w:rsidP="00EC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6BF" w:rsidRDefault="00EC26BF" w:rsidP="00EC26B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C26BF" w:rsidRDefault="00EC26BF" w:rsidP="00EC26B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EC26BF" w:rsidTr="004458A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6BF" w:rsidRDefault="00EC26BF" w:rsidP="004458A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EC26BF" w:rsidRDefault="00EC26BF" w:rsidP="004458AC">
            <w:pPr>
              <w:jc w:val="both"/>
              <w:rPr>
                <w:b/>
                <w:lang w:eastAsia="ru-RU"/>
              </w:rPr>
            </w:pPr>
          </w:p>
        </w:tc>
      </w:tr>
      <w:tr w:rsidR="00EC26BF" w:rsidTr="004458A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EC26BF" w:rsidTr="004458A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EC26BF" w:rsidTr="004458A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26BF" w:rsidRPr="00E72DF7" w:rsidRDefault="00EC26BF" w:rsidP="004458A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5A2B7D2" wp14:editId="5E72E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EC26BF" w:rsidTr="004458A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26BF" w:rsidRPr="00E72DF7" w:rsidRDefault="00EC26BF" w:rsidP="004458A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8C65388" wp14:editId="6B7F820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EC26BF" w:rsidTr="004458A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6BF" w:rsidRPr="00E72DF7" w:rsidRDefault="00EC26BF" w:rsidP="004458A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5ABA5CD" wp14:editId="750474E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Default="00EC26BF" w:rsidP="004458A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BF" w:rsidRPr="00E72DF7" w:rsidRDefault="00EC26BF" w:rsidP="004458A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F" w:rsidRDefault="00EC26BF" w:rsidP="004458A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EC26BF" w:rsidTr="004458A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6BF" w:rsidRPr="00D375E6" w:rsidRDefault="00EC26BF" w:rsidP="004458AC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документально).</w:t>
            </w:r>
          </w:p>
        </w:tc>
      </w:tr>
    </w:tbl>
    <w:p w:rsidR="00EC26BF" w:rsidRDefault="00EC26BF" w:rsidP="00EC26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EC26BF" w:rsidRPr="00E72DF7" w:rsidRDefault="00EC26BF" w:rsidP="00EC26B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ОГЭ/ГВЭ подтверждаемого: </w:t>
      </w:r>
    </w:p>
    <w:p w:rsidR="00EC26BF" w:rsidRPr="008F0104" w:rsidRDefault="00EC26BF" w:rsidP="00EC26BF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067E91" wp14:editId="5F324BD4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AD16" id="Прямоугольник 23" o:spid="_x0000_s1026" style="position:absolute;margin-left:0;margin-top:-1.4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93E4FA" wp14:editId="6FC3FFF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04B3" id="Прямоугольник 24" o:spid="_x0000_s1026" style="position:absolute;margin-left:.1pt;margin-top:19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EC26BF" w:rsidRPr="008F0104" w:rsidRDefault="00EC26BF" w:rsidP="00EC26BF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C26BF" w:rsidRPr="00EC26BF" w:rsidRDefault="00EC26BF" w:rsidP="00EC26BF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5EE529" wp14:editId="238A0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FB7A" id="Прямоугольник 2" o:spid="_x0000_s1026" style="position:absolute;margin-left:0;margin-top:-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 (в случае организации ППЭ на дому ил</w:t>
      </w:r>
      <w:r>
        <w:rPr>
          <w:rFonts w:ascii="Times New Roman" w:hAnsi="Times New Roman" w:cs="Times New Roman"/>
        </w:rPr>
        <w:t>и</w:t>
      </w:r>
      <w:r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EC26BF" w:rsidRDefault="00EC26BF" w:rsidP="00EC26BF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DF778C" wp14:editId="5BFA0103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8486" id="Прямоугольник 22" o:spid="_x0000_s1026" style="position:absolute;margin-left:.2pt;margin-top:15.9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EC26BF" w:rsidRDefault="00EC26BF" w:rsidP="00EC26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2DF7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экзамена на 1,5 часа </w:t>
      </w:r>
    </w:p>
    <w:p w:rsidR="00EC26BF" w:rsidRPr="00E72DF7" w:rsidRDefault="00EC26BF" w:rsidP="00EC26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05B10D" wp14:editId="7265F4D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BAFF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6EFA5B" wp14:editId="58874083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B4AB9" id="Прямая соединительная линия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7C2B80E" wp14:editId="641BE273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2CAAE" id="Прямая соединительная линия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CB4F2A" wp14:editId="3EA8BBA0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72D17" id="Прямая соединительная линия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EC26BF" w:rsidRDefault="00EC26BF" w:rsidP="00EC26BF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EC26BF" w:rsidRDefault="00EC26BF" w:rsidP="00EC26BF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EC26BF" w:rsidRPr="00E72DF7" w:rsidRDefault="00EC26BF" w:rsidP="00EC26BF">
      <w:pPr>
        <w:spacing w:before="240" w:after="120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основного общего образования в 2019 году.</w:t>
      </w:r>
    </w:p>
    <w:p w:rsidR="00EC26BF" w:rsidRPr="00E72DF7" w:rsidRDefault="00EC26BF" w:rsidP="00EC26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EC26BF" w:rsidRDefault="00EC26BF" w:rsidP="00EC26B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26BF" w:rsidRPr="00E460D6" w:rsidRDefault="00EC26BF" w:rsidP="00EC26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C26BF" w:rsidRPr="00C05793" w:rsidRDefault="00EC26BF" w:rsidP="00EC26BF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EC26BF" w:rsidRDefault="00EC26BF" w:rsidP="00EC26B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26BF" w:rsidRPr="00E460D6" w:rsidRDefault="00EC26BF" w:rsidP="00EC26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C26BF" w:rsidRPr="00C05793" w:rsidRDefault="00EC26BF" w:rsidP="00EC26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EC26BF" w:rsidRPr="00C05793" w:rsidRDefault="00EC26BF" w:rsidP="00EC26B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bookmarkEnd w:id="1"/>
    <w:p w:rsidR="00EC26BF" w:rsidRPr="00D47B10" w:rsidRDefault="00EC26BF" w:rsidP="00EC26BF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26BF" w:rsidRPr="003D716F" w:rsidTr="004458AC">
        <w:trPr>
          <w:trHeight w:hRule="exact" w:val="340"/>
        </w:trPr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  <w:bookmarkStart w:id="2" w:name="_Hlk533150771"/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C26BF" w:rsidRPr="003D716F" w:rsidRDefault="00EC26BF" w:rsidP="004458AC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2"/>
    <w:p w:rsidR="00EC26BF" w:rsidRPr="00E72DF7" w:rsidRDefault="00EC26BF" w:rsidP="00EC26BF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C26BF" w:rsidRPr="00E72DF7" w:rsidRDefault="00EC26BF" w:rsidP="00EC26BF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EC26BF" w:rsidRDefault="00EC26BF" w:rsidP="00EC26BF">
      <w:pPr>
        <w:jc w:val="both"/>
        <w:rPr>
          <w:sz w:val="26"/>
          <w:szCs w:val="26"/>
        </w:rPr>
      </w:pPr>
    </w:p>
    <w:p w:rsidR="00EC26BF" w:rsidRPr="00D375E6" w:rsidRDefault="00EC26BF" w:rsidP="00EC26BF">
      <w:pPr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EC26BF" w:rsidRPr="00D375E6" w:rsidRDefault="00EC26BF" w:rsidP="00EC26BF">
      <w:pPr>
        <w:jc w:val="both"/>
        <w:rPr>
          <w:rFonts w:ascii="Times New Roman" w:hAnsi="Times New Roman"/>
          <w:sz w:val="24"/>
          <w:szCs w:val="24"/>
        </w:rPr>
      </w:pPr>
      <w:r w:rsidRPr="00D375E6">
        <w:rPr>
          <w:rFonts w:ascii="Times New Roman" w:hAnsi="Times New Roman"/>
          <w:sz w:val="24"/>
          <w:szCs w:val="24"/>
        </w:rPr>
        <w:t>В случае выбора обучающимся экзамена по истории, указать принцип преподавания предмета «История» в образовательной организации:</w:t>
      </w:r>
    </w:p>
    <w:p w:rsidR="00EC26BF" w:rsidRPr="00D375E6" w:rsidRDefault="00EC26BF" w:rsidP="00EC26BF">
      <w:pPr>
        <w:overflowPunct w:val="0"/>
        <w:autoSpaceDE w:val="0"/>
        <w:autoSpaceDN w:val="0"/>
        <w:adjustRightInd w:val="0"/>
        <w:spacing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32B9E5" wp14:editId="37127F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A45" id="Прямоугольник 1" o:spid="_x0000_s1026" style="position:absolute;margin-left:0;margin-top:-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Nia3Jj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линейный принцип преподавания (без ХХ века);</w:t>
      </w:r>
    </w:p>
    <w:p w:rsidR="00EC26BF" w:rsidRPr="00D375E6" w:rsidRDefault="00EC26BF" w:rsidP="00EC26BF">
      <w:pPr>
        <w:overflowPunct w:val="0"/>
        <w:autoSpaceDE w:val="0"/>
        <w:autoSpaceDN w:val="0"/>
        <w:adjustRightInd w:val="0"/>
        <w:spacing w:before="120"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A0EF09" wp14:editId="47FF19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4C3B" id="Прямоугольник 7" o:spid="_x0000_s1026" style="position:absolute;margin-left:0;margin-top:-.0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DKCXblmgIAACY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концентрический принцип преподавания (с ХХ веком).</w:t>
      </w:r>
    </w:p>
    <w:p w:rsidR="00EC26BF" w:rsidRPr="00C56712" w:rsidRDefault="00EC26BF" w:rsidP="00EC26BF">
      <w:pPr>
        <w:jc w:val="both"/>
        <w:rPr>
          <w:rFonts w:ascii="Times New Roman" w:hAnsi="Times New Roman"/>
          <w:sz w:val="10"/>
          <w:szCs w:val="10"/>
        </w:rPr>
      </w:pPr>
    </w:p>
    <w:p w:rsidR="00EC26BF" w:rsidRPr="00E72DF7" w:rsidRDefault="00EC26BF" w:rsidP="00EC26BF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C26BF" w:rsidRPr="00E72DF7" w:rsidTr="004458AC">
        <w:trPr>
          <w:trHeight w:hRule="exact" w:val="340"/>
        </w:trPr>
        <w:tc>
          <w:tcPr>
            <w:tcW w:w="397" w:type="dxa"/>
          </w:tcPr>
          <w:p w:rsidR="00EC26BF" w:rsidRPr="00E72DF7" w:rsidRDefault="00EC26BF" w:rsidP="00445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C26BF" w:rsidRPr="00E72DF7" w:rsidRDefault="00EC26BF" w:rsidP="00445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C26BF" w:rsidRPr="00E72DF7" w:rsidRDefault="00EC26BF" w:rsidP="00445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C26BF" w:rsidRPr="00E72DF7" w:rsidRDefault="00EC26BF" w:rsidP="004458AC">
            <w:pPr>
              <w:jc w:val="both"/>
              <w:rPr>
                <w:sz w:val="24"/>
                <w:szCs w:val="24"/>
              </w:rPr>
            </w:pPr>
          </w:p>
        </w:tc>
      </w:tr>
    </w:tbl>
    <w:p w:rsidR="00EC26BF" w:rsidRPr="00E72DF7" w:rsidRDefault="00EC26BF" w:rsidP="00EC26BF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EC26BF" w:rsidRPr="00E72DF7" w:rsidRDefault="00EC26BF" w:rsidP="00EC26BF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EC26BF" w:rsidRDefault="00EC26BF" w:rsidP="00EC26BF">
      <w:pPr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29" w:rsidRDefault="00E00529" w:rsidP="00E00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4B0A" w:rsidRPr="00314B0A" w:rsidRDefault="00314B0A" w:rsidP="00314B0A">
      <w:pPr>
        <w:shd w:val="clear" w:color="auto" w:fill="FFFFFF"/>
        <w:spacing w:after="0" w:line="240" w:lineRule="auto"/>
        <w:ind w:right="-29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4B0A">
        <w:rPr>
          <w:rFonts w:ascii="Times New Roman" w:eastAsia="Calibri" w:hAnsi="Times New Roman" w:cs="Times New Roman"/>
          <w:sz w:val="26"/>
          <w:szCs w:val="26"/>
        </w:rPr>
        <w:t>СОГЛАСИЕ РОДИТЕЛЯ/ЗАКОННОГО ПРЕДСТАВИТЕЛЯ</w:t>
      </w:r>
      <w:r w:rsidRPr="00314B0A">
        <w:rPr>
          <w:rFonts w:ascii="Times New Roman" w:eastAsia="Calibri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314B0A" w:rsidRPr="00314B0A" w:rsidRDefault="00314B0A" w:rsidP="00314B0A">
      <w:pPr>
        <w:shd w:val="clear" w:color="auto" w:fill="FFFFFF"/>
        <w:spacing w:after="0" w:line="240" w:lineRule="auto"/>
        <w:ind w:left="-425" w:right="-297"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14B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_________________________________________________________________________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(фамилия, имя, отчество родителя или законного представителя)</w:t>
      </w:r>
    </w:p>
    <w:p w:rsidR="00314B0A" w:rsidRPr="00314B0A" w:rsidRDefault="00314B0A" w:rsidP="00314B0A">
      <w:pPr>
        <w:autoSpaceDE w:val="0"/>
        <w:autoSpaceDN w:val="0"/>
        <w:adjustRightInd w:val="0"/>
        <w:spacing w:after="0"/>
        <w:ind w:lef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       ______________     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240" w:line="240" w:lineRule="auto"/>
        <w:ind w:left="-425" w:right="-580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документа, удостоверяющего личность)               (серия)                                                    (номер)_</w:t>
      </w:r>
    </w:p>
    <w:p w:rsidR="00314B0A" w:rsidRPr="00314B0A" w:rsidRDefault="00314B0A" w:rsidP="00314B0A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 w:rsidRPr="00314B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____________________________________________________________________,</w:t>
      </w:r>
    </w:p>
    <w:p w:rsidR="00314B0A" w:rsidRPr="00314B0A" w:rsidRDefault="00314B0A" w:rsidP="00314B0A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законным представителем несовершеннолетнего</w:t>
      </w:r>
      <w:r w:rsidRPr="00314B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580" w:firstLine="425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(фамилия несовершеннолетнего)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________________________________________________________________________,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580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(имя, отчество несовершеннолетнего)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297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приходящегося мне</w:t>
      </w:r>
      <w:r w:rsidRPr="00314B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_____________,</w:t>
      </w:r>
      <w:r w:rsidRPr="00314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314B0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580" w:firstLine="425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(в случае опекунства указать реквизиты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-155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________________________________________________________________________,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right="-58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документа, на основании которого осуществляется опека или попечительство)                           (номер и дата выдачи)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right="-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по адресу ________________________________________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right="-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right="-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0A" w:rsidRPr="00314B0A" w:rsidRDefault="00314B0A" w:rsidP="00314B0A">
      <w:pPr>
        <w:shd w:val="clear" w:color="auto" w:fill="FFFFFF"/>
        <w:autoSpaceDE w:val="0"/>
        <w:autoSpaceDN w:val="0"/>
        <w:adjustRightInd w:val="0"/>
        <w:spacing w:after="0" w:line="240" w:lineRule="auto"/>
        <w:ind w:right="-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________________________________________________________</w:t>
      </w:r>
    </w:p>
    <w:p w:rsidR="00314B0A" w:rsidRPr="00314B0A" w:rsidRDefault="00314B0A" w:rsidP="00314B0A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(наименование образовательной организации)</w:t>
      </w:r>
    </w:p>
    <w:p w:rsidR="00314B0A" w:rsidRPr="00314B0A" w:rsidRDefault="00314B0A" w:rsidP="00314B0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14B0A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об отнесении участника к категории лиц с ограниченными возможностями здоровья, детям-инвалидам,</w:t>
      </w:r>
      <w:r w:rsidRPr="00314B0A">
        <w:rPr>
          <w:rFonts w:ascii="Calibri" w:eastAsia="Calibri" w:hAnsi="Calibri" w:cs="Times New Roman"/>
          <w:sz w:val="26"/>
          <w:szCs w:val="26"/>
        </w:rPr>
        <w:t xml:space="preserve"> </w:t>
      </w: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 о результатах экзаменов.</w:t>
      </w:r>
    </w:p>
    <w:p w:rsidR="00314B0A" w:rsidRPr="00314B0A" w:rsidRDefault="00314B0A" w:rsidP="00314B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314B0A" w:rsidRPr="00314B0A" w:rsidRDefault="00314B0A" w:rsidP="00314B0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</w:t>
      </w: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14B0A" w:rsidRPr="00314B0A" w:rsidRDefault="00314B0A" w:rsidP="00314B0A">
      <w:pPr>
        <w:spacing w:after="0" w:line="360" w:lineRule="atLeast"/>
        <w:ind w:left="-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B0A">
        <w:rPr>
          <w:rFonts w:ascii="Times New Roman" w:eastAsia="Calibri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314B0A" w:rsidRPr="00314B0A" w:rsidRDefault="00314B0A" w:rsidP="00314B0A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 образовательной организации)</w:t>
      </w:r>
    </w:p>
    <w:p w:rsidR="00314B0A" w:rsidRPr="00314B0A" w:rsidRDefault="00314B0A" w:rsidP="00314B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14B0A" w:rsidRPr="00314B0A" w:rsidRDefault="00314B0A" w:rsidP="00314B0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14B0A" w:rsidRPr="00314B0A" w:rsidRDefault="00314B0A" w:rsidP="00314B0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14B0A" w:rsidRPr="00314B0A" w:rsidRDefault="00314B0A" w:rsidP="00314B0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14B0A" w:rsidRPr="00314B0A" w:rsidRDefault="00314B0A" w:rsidP="00314B0A">
      <w:pPr>
        <w:shd w:val="clear" w:color="auto" w:fill="FFFFFF"/>
        <w:spacing w:after="0" w:line="360" w:lineRule="atLeast"/>
        <w:ind w:left="-425" w:right="-29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14B0A" w:rsidRPr="00314B0A" w:rsidRDefault="00314B0A" w:rsidP="00314B0A">
      <w:pPr>
        <w:shd w:val="clear" w:color="auto" w:fill="FFFFFF"/>
        <w:spacing w:after="0" w:line="360" w:lineRule="atLeast"/>
        <w:ind w:left="-425" w:right="-29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4B0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«____» ___________ 20__ г                   _____________ /___________________________</w:t>
      </w:r>
    </w:p>
    <w:p w:rsidR="00314B0A" w:rsidRPr="00314B0A" w:rsidRDefault="00314B0A" w:rsidP="00314B0A">
      <w:pPr>
        <w:shd w:val="clear" w:color="auto" w:fill="FFFFFF"/>
        <w:spacing w:after="0" w:line="360" w:lineRule="atLeast"/>
        <w:ind w:left="-142" w:right="-297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14B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(подпись заявителя)                                       (расшифровка подписи)</w:t>
      </w:r>
      <w:r w:rsidRPr="00314B0A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</w:t>
      </w:r>
    </w:p>
    <w:p w:rsidR="00314B0A" w:rsidRPr="00314B0A" w:rsidRDefault="00314B0A" w:rsidP="00314B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A" w:rsidRPr="00314B0A" w:rsidRDefault="00314B0A" w:rsidP="00314B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A" w:rsidRPr="00314B0A" w:rsidRDefault="00314B0A" w:rsidP="00314B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A" w:rsidRPr="00314B0A" w:rsidRDefault="00314B0A" w:rsidP="00314B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A" w:rsidRPr="00314B0A" w:rsidRDefault="00314B0A" w:rsidP="00314B0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26BF" w:rsidRDefault="00EC26BF" w:rsidP="00E00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529" w:rsidRPr="00E00529" w:rsidRDefault="00E00529" w:rsidP="00E00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0294D" w:rsidRDefault="0060294D"/>
    <w:sectPr w:rsidR="0060294D" w:rsidSect="00EC26B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6"/>
    <w:rsid w:val="002E2C24"/>
    <w:rsid w:val="00314B0A"/>
    <w:rsid w:val="003878C6"/>
    <w:rsid w:val="0060294D"/>
    <w:rsid w:val="00E00529"/>
    <w:rsid w:val="00EC26BF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C6F8-EFF7-4E89-8F6F-2793353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96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784">
                  <w:marLeft w:val="0"/>
                  <w:marRight w:val="0"/>
                  <w:marTop w:val="0"/>
                  <w:marBottom w:val="0"/>
                  <w:divBdr>
                    <w:top w:val="single" w:sz="6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899290480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699697201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915826089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916525106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</w:divsChild>
            </w:div>
            <w:div w:id="68675575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441">
                  <w:marLeft w:val="0"/>
                  <w:marRight w:val="0"/>
                  <w:marTop w:val="0"/>
                  <w:marBottom w:val="0"/>
                  <w:divBdr>
                    <w:top w:val="single" w:sz="6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59717779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52532871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617102970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894996373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578713770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499783166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226456391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934782281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975402905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956834663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Антон</cp:lastModifiedBy>
  <cp:revision>6</cp:revision>
  <dcterms:created xsi:type="dcterms:W3CDTF">2019-02-21T13:05:00Z</dcterms:created>
  <dcterms:modified xsi:type="dcterms:W3CDTF">2019-02-21T13:41:00Z</dcterms:modified>
</cp:coreProperties>
</file>